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C5" w:rsidRDefault="002A6FC5" w:rsidP="002A6FC5">
      <w:pPr>
        <w:pStyle w:val="3"/>
        <w:numPr>
          <w:ilvl w:val="2"/>
          <w:numId w:val="1"/>
        </w:numPr>
        <w:shd w:val="clear" w:color="auto" w:fill="FFFFFF"/>
        <w:spacing w:after="15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31 мая 2019 г.</w:t>
      </w:r>
    </w:p>
    <w:p w:rsidR="002A6FC5" w:rsidRDefault="002A6FC5" w:rsidP="002A6FC5">
      <w:pPr>
        <w:pStyle w:val="a4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Ежегодно 31 мая ВОЗ и ее глобальные партнеры отмечают Всемирный день без табака (ВДБТ). В 2019 г. ВДБТ будет посвящен теме "Табак и здоровье легких".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Ведь употребление табака является отдельной самой значительной предотвратимой причиной смерти и в настоящее время, по данным ВОЗ, приводит к смерти каждого десятого взрослого человека в мире. К тому же, ВОЗ сообщает о более чем 25 заболеваниях, течение которых ухудшается под воздействием курения (</w:t>
      </w:r>
      <w:proofErr w:type="gramStart"/>
      <w:r>
        <w:rPr>
          <w:color w:val="242424"/>
          <w:sz w:val="28"/>
          <w:szCs w:val="28"/>
        </w:rPr>
        <w:t>сердечно-сосудистые</w:t>
      </w:r>
      <w:proofErr w:type="gramEnd"/>
      <w:r>
        <w:rPr>
          <w:color w:val="242424"/>
          <w:sz w:val="28"/>
          <w:szCs w:val="28"/>
        </w:rPr>
        <w:t>, легочные и онкологические заболевания).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В России от причин, связанных с курением, ежегодно преждевременно умирают  около 300 тысяч человек. Это больше, чем от дорожно-транспортных происшествий, употребления наркотиков или </w:t>
      </w:r>
      <w:proofErr w:type="gramStart"/>
      <w:r>
        <w:rPr>
          <w:color w:val="242424"/>
          <w:sz w:val="28"/>
          <w:szCs w:val="28"/>
        </w:rPr>
        <w:t>от</w:t>
      </w:r>
      <w:proofErr w:type="gramEnd"/>
      <w:r>
        <w:rPr>
          <w:color w:val="242424"/>
          <w:sz w:val="28"/>
          <w:szCs w:val="28"/>
        </w:rPr>
        <w:t xml:space="preserve"> СПИД. По статистике, в нашей стране курят около 40% населения.</w:t>
      </w:r>
    </w:p>
    <w:p w:rsidR="002A6FC5" w:rsidRDefault="002A6FC5" w:rsidP="002A6FC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color w:val="333333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Рак легких. </w:t>
      </w:r>
      <w:proofErr w:type="spellStart"/>
      <w:r>
        <w:rPr>
          <w:color w:val="242424"/>
          <w:sz w:val="28"/>
          <w:szCs w:val="28"/>
        </w:rPr>
        <w:t>Табакокурение</w:t>
      </w:r>
      <w:proofErr w:type="spellEnd"/>
      <w:r>
        <w:rPr>
          <w:color w:val="242424"/>
          <w:sz w:val="28"/>
          <w:szCs w:val="28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</w:t>
      </w:r>
      <w:r>
        <w:rPr>
          <w:color w:val="333333"/>
          <w:sz w:val="28"/>
          <w:szCs w:val="28"/>
        </w:rPr>
        <w:t>В 2018 г. от рака легких в Регионе умерли приблизительно 430 000 человек, и в этот же период было диагностировано больше полумиллиона новых случаев болезни. Снизить риск развития рака легких можно, отказавшись от курения: через 10 лет после отказа от курения риск уменьшается примерно в два раза.</w:t>
      </w:r>
    </w:p>
    <w:p w:rsidR="002A6FC5" w:rsidRDefault="002A6FC5" w:rsidP="002A6FC5">
      <w:pPr>
        <w:pStyle w:val="a4"/>
        <w:shd w:val="clear" w:color="auto" w:fill="F8F8F8"/>
        <w:spacing w:before="0" w:beforeAutospacing="0" w:after="0" w:afterAutospacing="0"/>
        <w:rPr>
          <w:color w:val="242424"/>
          <w:sz w:val="28"/>
          <w:szCs w:val="28"/>
        </w:rPr>
      </w:pPr>
    </w:p>
    <w:p w:rsidR="002A6FC5" w:rsidRDefault="002A6FC5" w:rsidP="002A6FC5">
      <w:pPr>
        <w:pStyle w:val="a4"/>
        <w:shd w:val="clear" w:color="auto" w:fill="F8F8F8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Хронические респираторные заболевания. </w:t>
      </w:r>
      <w:r>
        <w:rPr>
          <w:color w:val="242424"/>
          <w:sz w:val="28"/>
          <w:szCs w:val="28"/>
        </w:rPr>
        <w:t xml:space="preserve">Курение табака является ведущей причиной хронической </w:t>
      </w:r>
      <w:proofErr w:type="spellStart"/>
      <w:r>
        <w:rPr>
          <w:color w:val="242424"/>
          <w:sz w:val="28"/>
          <w:szCs w:val="28"/>
        </w:rPr>
        <w:t>обструктивной</w:t>
      </w:r>
      <w:proofErr w:type="spellEnd"/>
      <w:r>
        <w:rPr>
          <w:color w:val="242424"/>
          <w:sz w:val="28"/>
          <w:szCs w:val="28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</w:t>
      </w:r>
      <w:r>
        <w:rPr>
          <w:color w:val="333333"/>
          <w:sz w:val="28"/>
          <w:szCs w:val="28"/>
        </w:rPr>
        <w:t>Согласно последним данным, в 2017 г. на ХОБЛ приходилось 3,6% всей смертности в Европейском регионе.</w:t>
      </w:r>
    </w:p>
    <w:p w:rsidR="002A6FC5" w:rsidRDefault="002A6FC5" w:rsidP="002A6FC5">
      <w:pPr>
        <w:pStyle w:val="a4"/>
        <w:shd w:val="clear" w:color="auto" w:fill="F8F8F8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lastRenderedPageBreak/>
        <w:t>Последствия на различных этапах жизни. </w:t>
      </w:r>
      <w:r>
        <w:rPr>
          <w:color w:val="242424"/>
          <w:sz w:val="28"/>
          <w:szCs w:val="28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2A6FC5" w:rsidRDefault="002A6FC5" w:rsidP="002A6FC5">
      <w:pPr>
        <w:pStyle w:val="a4"/>
        <w:shd w:val="clear" w:color="auto" w:fill="F8F8F8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Туберкулез. </w:t>
      </w:r>
      <w:r>
        <w:rPr>
          <w:color w:val="242424"/>
          <w:sz w:val="28"/>
          <w:szCs w:val="28"/>
        </w:rPr>
        <w:t xml:space="preserve"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форма ТБ, осложненная пагубным воздействием </w:t>
      </w:r>
      <w:proofErr w:type="spellStart"/>
      <w:r>
        <w:rPr>
          <w:color w:val="242424"/>
          <w:sz w:val="28"/>
          <w:szCs w:val="28"/>
        </w:rPr>
        <w:t>табакокурения</w:t>
      </w:r>
      <w:proofErr w:type="spellEnd"/>
      <w:r>
        <w:rPr>
          <w:color w:val="242424"/>
          <w:sz w:val="28"/>
          <w:szCs w:val="28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2A6FC5" w:rsidRDefault="002A6FC5" w:rsidP="002A6FC5">
      <w:pPr>
        <w:pStyle w:val="a4"/>
        <w:shd w:val="clear" w:color="auto" w:fill="F8F8F8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Загрязнение воздуха. </w:t>
      </w:r>
      <w:r>
        <w:rPr>
          <w:color w:val="242424"/>
          <w:sz w:val="28"/>
          <w:szCs w:val="28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</w:t>
      </w:r>
      <w:proofErr w:type="gramStart"/>
      <w:r>
        <w:rPr>
          <w:color w:val="242424"/>
          <w:sz w:val="28"/>
          <w:szCs w:val="28"/>
        </w:rPr>
        <w:t>ств вх</w:t>
      </w:r>
      <w:proofErr w:type="gramEnd"/>
      <w:r>
        <w:rPr>
          <w:color w:val="242424"/>
          <w:sz w:val="28"/>
          <w:szCs w:val="28"/>
        </w:rPr>
        <w:t>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Страны должны реагировать на табачную эпидемию путем полноценного осуществления  антитабачных мер Рамочной конвенции ВОЗ по борьбе против табака (РКБТ ВОЗ) и максимально возможного внедрения мер MPOWER, что предполагает разработку, внедрение и </w:t>
      </w:r>
      <w:proofErr w:type="gramStart"/>
      <w:r>
        <w:rPr>
          <w:color w:val="242424"/>
          <w:sz w:val="28"/>
          <w:szCs w:val="28"/>
        </w:rPr>
        <w:t>контроль за</w:t>
      </w:r>
      <w:proofErr w:type="gramEnd"/>
      <w:r>
        <w:rPr>
          <w:color w:val="242424"/>
          <w:sz w:val="28"/>
          <w:szCs w:val="28"/>
        </w:rPr>
        <w:t xml:space="preserve"> соблюдением наиболее эффективных мер политики по борьбе против табака, призванных сокращать спрос на табак.</w:t>
      </w:r>
    </w:p>
    <w:p w:rsidR="002A6FC5" w:rsidRDefault="002A6FC5" w:rsidP="002A6FC5">
      <w:pPr>
        <w:pStyle w:val="a4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2A6FC5" w:rsidRDefault="002A6FC5" w:rsidP="002A6FC5">
      <w:pPr>
        <w:pStyle w:val="a4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</w:p>
    <w:p w:rsidR="002A6FC5" w:rsidRDefault="002A6FC5" w:rsidP="002A6FC5">
      <w:pPr>
        <w:pStyle w:val="a4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Курение табака и воздействие вторичного табачного дыма повышают риск развития множества заболеваний. В частности, </w:t>
      </w:r>
      <w:proofErr w:type="gramStart"/>
      <w:r>
        <w:rPr>
          <w:color w:val="333333"/>
          <w:sz w:val="28"/>
          <w:szCs w:val="28"/>
        </w:rPr>
        <w:t>активное</w:t>
      </w:r>
      <w:proofErr w:type="gramEnd"/>
      <w:r>
        <w:rPr>
          <w:color w:val="333333"/>
          <w:sz w:val="28"/>
          <w:szCs w:val="28"/>
        </w:rPr>
        <w:t xml:space="preserve"> и </w:t>
      </w:r>
    </w:p>
    <w:p w:rsidR="002A6FC5" w:rsidRDefault="002A6FC5" w:rsidP="002A6FC5">
      <w:pPr>
        <w:pStyle w:val="a4"/>
        <w:shd w:val="clear" w:color="auto" w:fill="FFFFFF"/>
        <w:spacing w:before="0" w:beforeAutospacing="0" w:after="384" w:afterAutospacing="0"/>
        <w:rPr>
          <w:color w:val="404040"/>
          <w:sz w:val="28"/>
          <w:szCs w:val="28"/>
        </w:rPr>
      </w:pPr>
      <w:r>
        <w:rPr>
          <w:rStyle w:val="a5"/>
          <w:color w:val="404040"/>
          <w:sz w:val="28"/>
          <w:szCs w:val="28"/>
        </w:rPr>
        <w:t>Курение во время беременности серьезно угрожает здоровью</w:t>
      </w:r>
      <w:r>
        <w:rPr>
          <w:color w:val="404040"/>
          <w:sz w:val="28"/>
          <w:szCs w:val="28"/>
        </w:rPr>
        <w:t> </w:t>
      </w:r>
      <w:r>
        <w:rPr>
          <w:rStyle w:val="a5"/>
          <w:color w:val="404040"/>
          <w:sz w:val="28"/>
          <w:szCs w:val="28"/>
        </w:rPr>
        <w:t>и матери, и будущего ребенка. </w:t>
      </w:r>
      <w:r>
        <w:rPr>
          <w:color w:val="404040"/>
          <w:sz w:val="28"/>
          <w:szCs w:val="28"/>
        </w:rPr>
        <w:br/>
      </w:r>
      <w:r>
        <w:rPr>
          <w:color w:val="404040"/>
          <w:sz w:val="28"/>
          <w:szCs w:val="28"/>
        </w:rPr>
        <w:lastRenderedPageBreak/>
        <w:t>Курение матери (как активное, так и пассивное) во время беременности увеличивает опасность следующих осложнений: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Замедление роста зародыша, риск преждевременных родов,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Ребенок рождается с низким весом,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Риск прерывания беременности или тяжелых родов,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Риск синдрома внезапной смерти младенца,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Врожденные нарушения развития у ребенка,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Недостаток грудного молока у матери,</w:t>
      </w:r>
    </w:p>
    <w:p w:rsidR="002A6FC5" w:rsidRDefault="002A6FC5" w:rsidP="002A6FC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Ребенку требуется врачебная помощь из-за сниженного иммунитета.</w:t>
      </w:r>
    </w:p>
    <w:p w:rsidR="002A6FC5" w:rsidRDefault="002A6FC5" w:rsidP="002A6FC5">
      <w:pPr>
        <w:pStyle w:val="a4"/>
        <w:shd w:val="clear" w:color="auto" w:fill="FFFFFF"/>
        <w:spacing w:before="0" w:beforeAutospacing="0" w:after="384" w:afterAutospacing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Все женщины в начале беременности мечтают о физически и психически здоровом ребенке. Однако факты показывают, что многие будущие мамы-папы не готовы изменить стиль своей жизни и отказаться от вредных привычек, чтобы способствовать рождению здорового ребенка с хорошим потенциалом развития.</w:t>
      </w:r>
    </w:p>
    <w:p w:rsidR="002A6FC5" w:rsidRDefault="002A6FC5" w:rsidP="002A6FC5">
      <w:pPr>
        <w:pStyle w:val="a4"/>
        <w:shd w:val="clear" w:color="auto" w:fill="FFFFFF"/>
        <w:spacing w:before="0" w:beforeAutospacing="0" w:after="384" w:afterAutospacing="0"/>
        <w:rPr>
          <w:color w:val="404040"/>
          <w:sz w:val="28"/>
          <w:szCs w:val="28"/>
        </w:rPr>
      </w:pPr>
      <w:r>
        <w:rPr>
          <w:rStyle w:val="a5"/>
          <w:color w:val="404040"/>
          <w:sz w:val="28"/>
          <w:szCs w:val="28"/>
        </w:rPr>
        <w:t>Положительное влияние начинается сразу после отказа от курения: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20 минут – нормализуются пульс и кровяное давление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 час – снижается опасность осложнений во время беременности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8 часов – снижается уровень никотина в крови, улучшается кровоснабжение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 день – улучшается работа легких, угарный газ (</w:t>
      </w:r>
      <w:proofErr w:type="gramStart"/>
      <w:r>
        <w:rPr>
          <w:color w:val="404040"/>
          <w:sz w:val="28"/>
          <w:szCs w:val="28"/>
        </w:rPr>
        <w:t>СО</w:t>
      </w:r>
      <w:proofErr w:type="gramEnd"/>
      <w:r>
        <w:rPr>
          <w:color w:val="404040"/>
          <w:sz w:val="28"/>
          <w:szCs w:val="28"/>
        </w:rPr>
        <w:t>) выводится из организма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2 дня – никотин выводится из организма, снижается опасность для роста </w:t>
      </w:r>
      <w:proofErr w:type="spellStart"/>
      <w:r>
        <w:rPr>
          <w:color w:val="404040"/>
          <w:sz w:val="28"/>
          <w:szCs w:val="28"/>
        </w:rPr>
        <w:t>нерожденного</w:t>
      </w:r>
      <w:proofErr w:type="spellEnd"/>
      <w:r>
        <w:rPr>
          <w:color w:val="404040"/>
          <w:sz w:val="28"/>
          <w:szCs w:val="28"/>
        </w:rPr>
        <w:t xml:space="preserve"> ребенка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3 дня – растет уровень энергии, дыхание становится легче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 месяц – прошла никотиновая абстиненция после отказа от курения, дыхание и уровень энергии постоянно улучшаются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6 месяцев – снижается риск нарушений дыхания, астмы, аллергии, отитов и пр. у малыша</w:t>
      </w:r>
    </w:p>
    <w:p w:rsidR="002A6FC5" w:rsidRDefault="002A6FC5" w:rsidP="002A6FC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92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1 год – снижается риск того, что ребенок закурит в раннем возрасте</w:t>
      </w:r>
    </w:p>
    <w:p w:rsidR="002A6FC5" w:rsidRDefault="002A6FC5" w:rsidP="002A6FC5">
      <w:pPr>
        <w:pStyle w:val="a4"/>
        <w:shd w:val="clear" w:color="auto" w:fill="FFFFFF"/>
        <w:spacing w:before="0" w:beforeAutospacing="0" w:after="384" w:afterAutospacing="0"/>
        <w:rPr>
          <w:color w:val="404040"/>
          <w:sz w:val="28"/>
          <w:szCs w:val="28"/>
        </w:rPr>
      </w:pPr>
      <w:r>
        <w:rPr>
          <w:rStyle w:val="a5"/>
          <w:color w:val="404040"/>
          <w:sz w:val="28"/>
          <w:szCs w:val="28"/>
        </w:rPr>
        <w:t xml:space="preserve">Вашему ребенку нужна здоровая мама. Не начинайте снова курить после родов и окончания грудного вскармливания! И никому не разрешайте </w:t>
      </w:r>
      <w:r>
        <w:rPr>
          <w:rStyle w:val="a5"/>
          <w:color w:val="404040"/>
          <w:sz w:val="28"/>
          <w:szCs w:val="28"/>
        </w:rPr>
        <w:lastRenderedPageBreak/>
        <w:t>курить рядом с собой и своим ребенком! Смотрите, </w:t>
      </w:r>
      <w:hyperlink r:id="rId6" w:history="1">
        <w:r>
          <w:rPr>
            <w:rStyle w:val="a3"/>
            <w:b/>
            <w:bCs/>
            <w:color w:val="E95936"/>
          </w:rPr>
          <w:t>как пассивное курение влияет на вашего ребенка</w:t>
        </w:r>
      </w:hyperlink>
      <w:r>
        <w:rPr>
          <w:rStyle w:val="a5"/>
          <w:color w:val="404040"/>
          <w:sz w:val="28"/>
          <w:szCs w:val="28"/>
        </w:rPr>
        <w:t>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Нарушения опорно-двигательного аппарата.</w:t>
      </w:r>
      <w:r>
        <w:rPr>
          <w:color w:val="000000"/>
          <w:spacing w:val="2"/>
          <w:sz w:val="28"/>
          <w:szCs w:val="28"/>
        </w:rPr>
        <w:t> Курение сигарет оказывает негативное влияние и на скелет человека. Оно пагубно сказывается на состоянии сухожилий и связок, а также мышечной ткани. Под влиянием курения в организме ухудшается усваивание кальция, развивается остеопороз, возрастает частота переломов и риск формирования ревматоидного артрита.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Болезни глаз.</w:t>
      </w:r>
      <w:r>
        <w:rPr>
          <w:color w:val="000000"/>
          <w:spacing w:val="2"/>
          <w:sz w:val="28"/>
          <w:szCs w:val="28"/>
        </w:rPr>
        <w:t xml:space="preserve"> Опасность курения заключается и в провоцировании таких патологий, как </w:t>
      </w:r>
      <w:proofErr w:type="spellStart"/>
      <w:r>
        <w:rPr>
          <w:color w:val="000000"/>
          <w:spacing w:val="2"/>
          <w:sz w:val="28"/>
          <w:szCs w:val="28"/>
        </w:rPr>
        <w:t>макулярная</w:t>
      </w:r>
      <w:proofErr w:type="spellEnd"/>
      <w:r>
        <w:rPr>
          <w:color w:val="000000"/>
          <w:spacing w:val="2"/>
          <w:sz w:val="28"/>
          <w:szCs w:val="28"/>
        </w:rPr>
        <w:t xml:space="preserve"> дистрофия (поражение сетчатки), нистагм (аномальные движения глазных яблок), табачная </w:t>
      </w:r>
      <w:proofErr w:type="spellStart"/>
      <w:r>
        <w:rPr>
          <w:color w:val="000000"/>
          <w:spacing w:val="2"/>
          <w:sz w:val="28"/>
          <w:szCs w:val="28"/>
        </w:rPr>
        <w:t>амблиопия</w:t>
      </w:r>
      <w:proofErr w:type="spellEnd"/>
      <w:r>
        <w:rPr>
          <w:color w:val="000000"/>
          <w:spacing w:val="2"/>
          <w:sz w:val="28"/>
          <w:szCs w:val="28"/>
        </w:rPr>
        <w:t xml:space="preserve"> (утрата зрения), диабетическая </w:t>
      </w:r>
      <w:proofErr w:type="spellStart"/>
      <w:r>
        <w:rPr>
          <w:color w:val="000000"/>
          <w:spacing w:val="2"/>
          <w:sz w:val="28"/>
          <w:szCs w:val="28"/>
        </w:rPr>
        <w:t>ретинопатия</w:t>
      </w:r>
      <w:proofErr w:type="spellEnd"/>
      <w:r>
        <w:rPr>
          <w:color w:val="000000"/>
          <w:spacing w:val="2"/>
          <w:sz w:val="28"/>
          <w:szCs w:val="28"/>
        </w:rPr>
        <w:t xml:space="preserve"> (поражение сосудов сетчатки глаз при сахарном диабете), катаракта и др.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Заболевания репродуктивной системы.</w:t>
      </w:r>
      <w:r>
        <w:rPr>
          <w:color w:val="000000"/>
          <w:spacing w:val="2"/>
          <w:sz w:val="28"/>
          <w:szCs w:val="28"/>
        </w:rPr>
        <w:t xml:space="preserve"> Курение вредно и для половых органов. Наиболее частыми последствиями у женщин являются менструальные дисфункции, снижение фертильности, </w:t>
      </w:r>
      <w:proofErr w:type="spellStart"/>
      <w:r>
        <w:rPr>
          <w:color w:val="000000"/>
          <w:spacing w:val="2"/>
          <w:sz w:val="28"/>
          <w:szCs w:val="28"/>
        </w:rPr>
        <w:t>ановуляторные</w:t>
      </w:r>
      <w:proofErr w:type="spellEnd"/>
      <w:r>
        <w:rPr>
          <w:color w:val="000000"/>
          <w:spacing w:val="2"/>
          <w:sz w:val="28"/>
          <w:szCs w:val="28"/>
        </w:rPr>
        <w:t xml:space="preserve"> циклы, ранняя менопауза. Под влиянием курения здоровье мужчин страдает не меньше. У них отмечается снижение фертильности, </w:t>
      </w:r>
      <w:proofErr w:type="spellStart"/>
      <w:r>
        <w:rPr>
          <w:color w:val="000000"/>
          <w:spacing w:val="2"/>
          <w:sz w:val="28"/>
          <w:szCs w:val="28"/>
        </w:rPr>
        <w:t>эректильная</w:t>
      </w:r>
      <w:proofErr w:type="spellEnd"/>
      <w:r>
        <w:rPr>
          <w:color w:val="000000"/>
          <w:spacing w:val="2"/>
          <w:sz w:val="28"/>
          <w:szCs w:val="28"/>
        </w:rPr>
        <w:t xml:space="preserve"> дисфункция, уменьшение количества сперматозоидов в семенной жидкости, ухудшение их качества и подвижности.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Другие заболевания.</w:t>
      </w:r>
      <w:r>
        <w:rPr>
          <w:color w:val="000000"/>
          <w:spacing w:val="2"/>
          <w:sz w:val="28"/>
          <w:szCs w:val="28"/>
        </w:rPr>
        <w:t> Последствия пагубного влияния курения на организм обширны. Помимо указанных выше патологий курильщики рискуют получить сахарный диабет II типа, депрессию, рассеянный склероз, нарушения слуха и другие недуги.</w:t>
      </w:r>
    </w:p>
    <w:p w:rsidR="002A6FC5" w:rsidRDefault="002A6FC5" w:rsidP="002A6FC5">
      <w:pPr>
        <w:pStyle w:val="2"/>
        <w:numPr>
          <w:ilvl w:val="1"/>
          <w:numId w:val="1"/>
        </w:numPr>
        <w:shd w:val="clear" w:color="auto" w:fill="FFFFFF"/>
        <w:textAlignment w:val="center"/>
        <w:rPr>
          <w:rFonts w:ascii="Times New Roman" w:hAnsi="Times New Roman" w:cs="Times New Roman"/>
          <w:color w:val="245123"/>
          <w:spacing w:val="2"/>
        </w:rPr>
      </w:pPr>
      <w:r>
        <w:rPr>
          <w:rFonts w:ascii="Times New Roman" w:hAnsi="Times New Roman" w:cs="Times New Roman"/>
          <w:color w:val="245123"/>
          <w:spacing w:val="2"/>
        </w:rPr>
        <w:t>Какой вред курение оказывает на внешность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Кожа.</w:t>
      </w:r>
      <w:r>
        <w:rPr>
          <w:color w:val="000000"/>
          <w:spacing w:val="2"/>
          <w:sz w:val="28"/>
          <w:szCs w:val="28"/>
        </w:rPr>
        <w:t> Чем может быть опасно курение для вашей кожи? Хроническая гипоксия и сужение просвета сосудов приводят к нарушению кровоснабжения дермы курильщика, вследствие чего она лишается питательных веществ и кислорода. Кожа приобретает сероватый вид, становится обезвоженной, выглядит изможденно. Вследствие утраты эластичности увеличивается количество мимических морщин, возникают другие негативные последствия курения.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t>Фигура.</w:t>
      </w:r>
      <w:r>
        <w:rPr>
          <w:color w:val="000000"/>
          <w:spacing w:val="2"/>
          <w:sz w:val="28"/>
          <w:szCs w:val="28"/>
        </w:rPr>
        <w:t> Казалось бы, какой вред курение приносит фигуре? Но вопреки распространенному мифу о том, что сигареты помогают похудеть, распределение жировых отложений курильщика существенно отклоняется от нормы: жир распределяется, главным образом, вокруг талии и груди. На бедрах отложение снижается. Возникает диспропорция окружности бедер и талии.</w:t>
      </w:r>
    </w:p>
    <w:p w:rsidR="002A6FC5" w:rsidRDefault="002A6FC5" w:rsidP="002A6FC5">
      <w:pPr>
        <w:pStyle w:val="a4"/>
        <w:shd w:val="clear" w:color="auto" w:fill="FFFFFF"/>
        <w:textAlignment w:val="center"/>
        <w:rPr>
          <w:color w:val="000000"/>
          <w:spacing w:val="2"/>
          <w:sz w:val="28"/>
          <w:szCs w:val="28"/>
        </w:rPr>
      </w:pPr>
      <w:r>
        <w:rPr>
          <w:rStyle w:val="a5"/>
          <w:color w:val="000000"/>
          <w:spacing w:val="2"/>
          <w:sz w:val="28"/>
          <w:szCs w:val="28"/>
        </w:rPr>
        <w:lastRenderedPageBreak/>
        <w:t>Полость рта.</w:t>
      </w:r>
      <w:r>
        <w:rPr>
          <w:color w:val="000000"/>
          <w:spacing w:val="2"/>
          <w:sz w:val="28"/>
          <w:szCs w:val="28"/>
        </w:rPr>
        <w:t xml:space="preserve"> Помимо выраженного </w:t>
      </w:r>
      <w:proofErr w:type="spellStart"/>
      <w:r>
        <w:rPr>
          <w:color w:val="000000"/>
          <w:spacing w:val="2"/>
          <w:sz w:val="28"/>
          <w:szCs w:val="28"/>
        </w:rPr>
        <w:t>галитоза</w:t>
      </w:r>
      <w:proofErr w:type="spellEnd"/>
      <w:r>
        <w:rPr>
          <w:color w:val="000000"/>
          <w:spacing w:val="2"/>
          <w:sz w:val="28"/>
          <w:szCs w:val="28"/>
        </w:rPr>
        <w:t xml:space="preserve"> (зловонного дыхания) последствия курения проявляются эстетическими дефектами: пожелтением эмали зубов, окрашиванием десен. Курение вредно и для слизистой оболочки полости рта: оно приводит к воспалительным заболеваниям и даже утрате зубов. Еще одним аспектом вреда от курения сигарет является нарушение кислотно-щелочного баланса полости рта. Оно увеличивает риск возникновения кариеса, трещин эмали и других патологий. Кроме того, курение вредит и здоровью пародонта: более половины всех его заболеваний вызвано потреблением сигарет.</w:t>
      </w:r>
    </w:p>
    <w:p w:rsidR="002A6FC5" w:rsidRDefault="002A6FC5" w:rsidP="002A6FC5">
      <w:pPr>
        <w:jc w:val="both"/>
        <w:rPr>
          <w:sz w:val="28"/>
          <w:szCs w:val="28"/>
        </w:rPr>
      </w:pPr>
    </w:p>
    <w:p w:rsidR="00B33CCD" w:rsidRDefault="00B33CCD">
      <w:bookmarkStart w:id="0" w:name="_GoBack"/>
      <w:bookmarkEnd w:id="0"/>
    </w:p>
    <w:sectPr w:rsidR="00B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722AF"/>
    <w:multiLevelType w:val="multilevel"/>
    <w:tmpl w:val="86F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427DA"/>
    <w:multiLevelType w:val="multilevel"/>
    <w:tmpl w:val="030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D5B7B"/>
    <w:multiLevelType w:val="multilevel"/>
    <w:tmpl w:val="9D78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5"/>
    <w:rsid w:val="002A6FC5"/>
    <w:rsid w:val="00B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A6FC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A6FC5"/>
    <w:pPr>
      <w:keepNext/>
      <w:numPr>
        <w:ilvl w:val="2"/>
        <w:numId w:val="2"/>
      </w:numPr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6FC5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2A6F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uiPriority w:val="99"/>
    <w:semiHidden/>
    <w:unhideWhenUsed/>
    <w:rsid w:val="002A6F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6F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A6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A6FC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A6FC5"/>
    <w:pPr>
      <w:keepNext/>
      <w:numPr>
        <w:ilvl w:val="2"/>
        <w:numId w:val="2"/>
      </w:numPr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6FC5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2A6F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uiPriority w:val="99"/>
    <w:semiHidden/>
    <w:unhideWhenUsed/>
    <w:rsid w:val="002A6F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6F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A6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akainfo.ee/ru/passivnoe-kurenie/vlijanije-kurenija-na-detej-i-beremenny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7953</Characters>
  <Application>Microsoft Office Word</Application>
  <DocSecurity>0</DocSecurity>
  <Lines>66</Lines>
  <Paragraphs>18</Paragraphs>
  <ScaleCrop>false</ScaleCrop>
  <Company>Krokoz™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2019-05-17T06:29:00Z</dcterms:created>
  <dcterms:modified xsi:type="dcterms:W3CDTF">2019-05-17T06:30:00Z</dcterms:modified>
</cp:coreProperties>
</file>